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3341A19" w:rsidR="00D84BCA" w:rsidRDefault="00A21993">
      <w:pPr>
        <w:spacing w:before="240" w:after="240"/>
        <w:rPr>
          <w:b/>
        </w:rPr>
      </w:pPr>
      <w:bookmarkStart w:id="0" w:name="_GoBack"/>
      <w:bookmarkEnd w:id="0"/>
      <w:r>
        <w:rPr>
          <w:b/>
        </w:rPr>
        <w:t>Assistant Professor in Psychology</w:t>
      </w:r>
      <w:r w:rsidR="0022258E">
        <w:rPr>
          <w:b/>
        </w:rPr>
        <w:t xml:space="preserve"> </w:t>
      </w:r>
      <w:r w:rsidR="006821BD">
        <w:rPr>
          <w:b/>
        </w:rPr>
        <w:t>(</w:t>
      </w:r>
      <w:r w:rsidR="00DB1F51">
        <w:rPr>
          <w:b/>
        </w:rPr>
        <w:t xml:space="preserve">Area </w:t>
      </w:r>
      <w:r w:rsidR="006821BD">
        <w:rPr>
          <w:b/>
        </w:rPr>
        <w:t xml:space="preserve">Open) </w:t>
      </w:r>
      <w:r w:rsidR="0022258E">
        <w:rPr>
          <w:b/>
        </w:rPr>
        <w:t>with Quantitative Expertise</w:t>
      </w:r>
      <w:r>
        <w:rPr>
          <w:b/>
        </w:rPr>
        <w:t>: Tenure -Track</w:t>
      </w:r>
    </w:p>
    <w:p w14:paraId="00000002" w14:textId="2402DB99" w:rsidR="00D84BCA" w:rsidRPr="0023764F" w:rsidRDefault="00A21993">
      <w:pPr>
        <w:spacing w:before="240" w:after="240"/>
      </w:pPr>
      <w:r w:rsidRPr="0023764F">
        <w:t xml:space="preserve">Kent State University’s Department of Psychological Sciences is recruiting a tenure-track Assistant Professor in Psychology to </w:t>
      </w:r>
      <w:r w:rsidRPr="00333D01">
        <w:t xml:space="preserve">begin Fall </w:t>
      </w:r>
      <w:r w:rsidRPr="00D93BC3">
        <w:t>202</w:t>
      </w:r>
      <w:r w:rsidR="006249F1" w:rsidRPr="00D93BC3">
        <w:t>5</w:t>
      </w:r>
      <w:r w:rsidR="000621B2">
        <w:t>.</w:t>
      </w:r>
      <w:r w:rsidR="00333D01">
        <w:t xml:space="preserve"> </w:t>
      </w:r>
      <w:r w:rsidR="00590617" w:rsidRPr="00333D01">
        <w:rPr>
          <w:rFonts w:eastAsia="Times New Roman"/>
          <w:color w:val="000000"/>
        </w:rPr>
        <w:t>The</w:t>
      </w:r>
      <w:r w:rsidR="00590617" w:rsidRPr="0023764F">
        <w:rPr>
          <w:rFonts w:eastAsia="Times New Roman"/>
          <w:color w:val="000000"/>
        </w:rPr>
        <w:t xml:space="preserve"> position is at the PhD level in psychology</w:t>
      </w:r>
      <w:r w:rsidR="003E627C">
        <w:rPr>
          <w:rFonts w:eastAsia="Times New Roman"/>
          <w:color w:val="000000"/>
        </w:rPr>
        <w:t xml:space="preserve"> (open research area)</w:t>
      </w:r>
      <w:r w:rsidR="00590617" w:rsidRPr="0023764F">
        <w:rPr>
          <w:rFonts w:eastAsia="Times New Roman"/>
          <w:color w:val="000000"/>
        </w:rPr>
        <w:t xml:space="preserve"> with advanced quantitative expertise</w:t>
      </w:r>
      <w:r w:rsidR="003E627C">
        <w:rPr>
          <w:rFonts w:eastAsia="Times New Roman"/>
          <w:color w:val="000000"/>
        </w:rPr>
        <w:t>.</w:t>
      </w:r>
      <w:r w:rsidR="005750BE">
        <w:t xml:space="preserve"> </w:t>
      </w:r>
      <w:r w:rsidR="006D1A4C">
        <w:t xml:space="preserve">We are open to applicants from all </w:t>
      </w:r>
      <w:r w:rsidR="00FB1BC7">
        <w:t>sub-</w:t>
      </w:r>
      <w:r w:rsidR="00DB1F51">
        <w:t xml:space="preserve">areas </w:t>
      </w:r>
      <w:r w:rsidR="00FB1BC7">
        <w:t>in psychology</w:t>
      </w:r>
      <w:r w:rsidR="006D1A4C">
        <w:t xml:space="preserve"> (e.g.,</w:t>
      </w:r>
      <w:r w:rsidR="00013E18">
        <w:t xml:space="preserve"> </w:t>
      </w:r>
      <w:r w:rsidR="006D1A4C">
        <w:t>Clinical, Social</w:t>
      </w:r>
      <w:r w:rsidR="00013E18">
        <w:t xml:space="preserve">, </w:t>
      </w:r>
      <w:r w:rsidR="006D1A4C">
        <w:t>Health, Cognitive</w:t>
      </w:r>
      <w:r w:rsidR="00FB1BC7">
        <w:t>,</w:t>
      </w:r>
      <w:r w:rsidR="006D1A4C">
        <w:t xml:space="preserve"> </w:t>
      </w:r>
      <w:proofErr w:type="gramStart"/>
      <w:r w:rsidR="003E627C">
        <w:t>Developmental</w:t>
      </w:r>
      <w:r w:rsidR="006D1A4C">
        <w:t xml:space="preserve"> </w:t>
      </w:r>
      <w:r w:rsidR="006D1A4C" w:rsidRPr="0023764F">
        <w:rPr>
          <w:rFonts w:eastAsia="Times New Roman"/>
          <w:color w:val="000000"/>
        </w:rPr>
        <w:t>)</w:t>
      </w:r>
      <w:proofErr w:type="gramEnd"/>
      <w:r w:rsidR="00FB1BC7">
        <w:rPr>
          <w:rFonts w:eastAsia="Times New Roman"/>
          <w:color w:val="000000"/>
        </w:rPr>
        <w:t xml:space="preserve"> with a particular </w:t>
      </w:r>
      <w:r w:rsidR="003E627C">
        <w:rPr>
          <w:rFonts w:eastAsia="Times New Roman"/>
          <w:color w:val="000000"/>
        </w:rPr>
        <w:t>preference for those applicants</w:t>
      </w:r>
      <w:r w:rsidR="00FB1BC7">
        <w:rPr>
          <w:rFonts w:eastAsia="Times New Roman"/>
          <w:color w:val="000000"/>
        </w:rPr>
        <w:t xml:space="preserve"> whose research </w:t>
      </w:r>
      <w:r w:rsidR="00797D96">
        <w:rPr>
          <w:rFonts w:eastAsia="Times New Roman"/>
          <w:color w:val="000000"/>
        </w:rPr>
        <w:t xml:space="preserve">complements </w:t>
      </w:r>
      <w:r w:rsidR="00FB1BC7">
        <w:rPr>
          <w:rFonts w:eastAsia="Times New Roman"/>
          <w:color w:val="000000"/>
        </w:rPr>
        <w:t>existing areas of strength within our department</w:t>
      </w:r>
      <w:r w:rsidR="006D1A4C">
        <w:rPr>
          <w:rFonts w:eastAsia="Times New Roman"/>
          <w:color w:val="000000"/>
        </w:rPr>
        <w:t xml:space="preserve">. </w:t>
      </w:r>
      <w:r w:rsidR="006D1A4C" w:rsidRPr="0023764F">
        <w:rPr>
          <w:rFonts w:eastAsia="Times New Roman"/>
          <w:color w:val="000000"/>
        </w:rPr>
        <w:t xml:space="preserve"> </w:t>
      </w:r>
      <w:r w:rsidRPr="0023764F">
        <w:t xml:space="preserve">The department is committed to diversity, equity, and inclusion through research, teaching, and mentoring. We seek candidates who embrace this philosophy. </w:t>
      </w:r>
    </w:p>
    <w:p w14:paraId="6A7698A3" w14:textId="073B472C" w:rsidR="00D5529D" w:rsidRDefault="00D5529D" w:rsidP="00D5529D">
      <w:pPr>
        <w:rPr>
          <w:highlight w:val="white"/>
        </w:rPr>
      </w:pPr>
      <w:r>
        <w:t>Faculty will be expected to develop a productive research program, pursue extramural funding, direct theses and dissertations, and demonstrate a commitment to excellence in undergraduate and graduate education. The desired applicant would be expected to contribute to the teaching of quantitative methods courses that are a part of the Graduate Concentration in Quantitative Methods of Psychology.</w:t>
      </w:r>
      <w:r w:rsidR="00FB1BC7">
        <w:t xml:space="preserve"> </w:t>
      </w:r>
      <w:r w:rsidR="003E627C">
        <w:t>Applicants</w:t>
      </w:r>
      <w:r w:rsidR="00FB1BC7">
        <w:t xml:space="preserve"> who have expertise in advanced modelling</w:t>
      </w:r>
      <w:r w:rsidR="003E627C">
        <w:t xml:space="preserve"> of large data, intensive sampling and/or developmental designs</w:t>
      </w:r>
      <w:r w:rsidR="00FB1BC7">
        <w:t xml:space="preserve"> will be prioritized for consideration</w:t>
      </w:r>
      <w:r w:rsidR="003E627C">
        <w:t>.</w:t>
      </w:r>
      <w:r w:rsidR="00FB1BC7">
        <w:t xml:space="preserve"> </w:t>
      </w:r>
      <w:r>
        <w:t xml:space="preserve">Minimum requirements include an earned doctorate </w:t>
      </w:r>
      <w:r>
        <w:rPr>
          <w:highlight w:val="white"/>
        </w:rPr>
        <w:t xml:space="preserve">in Psychology </w:t>
      </w:r>
      <w:r w:rsidR="003E627C">
        <w:rPr>
          <w:highlight w:val="white"/>
        </w:rPr>
        <w:t>and established line of research.</w:t>
      </w:r>
    </w:p>
    <w:p w14:paraId="00000003" w14:textId="151430F1" w:rsidR="00D84BCA" w:rsidRDefault="00A21993">
      <w:pPr>
        <w:spacing w:before="240" w:after="240"/>
        <w:rPr>
          <w:color w:val="0000FF"/>
        </w:rPr>
      </w:pPr>
      <w:r>
        <w:t>New faculty will join a vibrant, highly research active, and collaborative department. Our faculty have demonstrated success in attracting substantial federal funding in support of their individual and collective research programs. This has been facilitated, in part, by strong, collaborative ties with Kent State University’s Brain Health Research Institute (BHRI), multiple hospital partners, and area research institutes. Further information about the Department of Psychological Sciences can be found at</w:t>
      </w:r>
      <w:hyperlink r:id="rId7">
        <w:r>
          <w:rPr>
            <w:color w:val="1155CC"/>
            <w:u w:val="single"/>
          </w:rPr>
          <w:t xml:space="preserve"> https://www.kent.edu/psychology</w:t>
        </w:r>
      </w:hyperlink>
      <w:r w:rsidR="00804755">
        <w:rPr>
          <w:color w:val="1155CC"/>
          <w:u w:val="single"/>
        </w:rPr>
        <w:t>.</w:t>
      </w:r>
      <w:r>
        <w:rPr>
          <w:color w:val="0000FF"/>
        </w:rPr>
        <w:t xml:space="preserve"> </w:t>
      </w:r>
    </w:p>
    <w:p w14:paraId="00000008" w14:textId="67D99850" w:rsidR="00D84BCA" w:rsidRDefault="00DB1F51">
      <w:pPr>
        <w:spacing w:before="240" w:after="240"/>
      </w:pPr>
      <w:r>
        <w:rPr>
          <w:b/>
        </w:rPr>
        <w:t>P</w:t>
      </w:r>
      <w:r w:rsidR="00A21993">
        <w:rPr>
          <w:b/>
        </w:rPr>
        <w:t xml:space="preserve">riority will be given to applications received by </w:t>
      </w:r>
      <w:r w:rsidRPr="00D93BC3">
        <w:rPr>
          <w:b/>
        </w:rPr>
        <w:t>October 1, 2024</w:t>
      </w:r>
      <w:r w:rsidR="00A21993" w:rsidRPr="00D93BC3">
        <w:rPr>
          <w:b/>
        </w:rPr>
        <w:t xml:space="preserve">. </w:t>
      </w:r>
      <w:r w:rsidR="000E22E8">
        <w:t xml:space="preserve">To apply, please complete the form on the Kent State applicant portal at </w:t>
      </w:r>
      <w:hyperlink r:id="rId8" w:history="1">
        <w:r w:rsidR="0087625B">
          <w:rPr>
            <w:rStyle w:val="Hyperlink"/>
          </w:rPr>
          <w:t>https://www.kent.edu/employment</w:t>
        </w:r>
      </w:hyperlink>
      <w:r w:rsidR="0087625B">
        <w:t xml:space="preserve"> </w:t>
      </w:r>
      <w:r w:rsidR="000E22E8">
        <w:t>and attach a CV.  Pl</w:t>
      </w:r>
      <w:r w:rsidR="00A21993">
        <w:t xml:space="preserve">ease send </w:t>
      </w:r>
      <w:r w:rsidR="000E22E8">
        <w:t xml:space="preserve">additional </w:t>
      </w:r>
      <w:r w:rsidR="00A21993">
        <w:t xml:space="preserve">application materials, including statements of research and teaching interests, curriculum vitae, at least three publications, statement of diversity and inclusion, and three letters of recommendation by e-mail to </w:t>
      </w:r>
      <w:hyperlink r:id="rId9">
        <w:r w:rsidR="00A21993">
          <w:rPr>
            <w:color w:val="1155CC"/>
            <w:u w:val="single"/>
          </w:rPr>
          <w:t>psysearch@kent.edu</w:t>
        </w:r>
      </w:hyperlink>
      <w:r w:rsidR="00A21993">
        <w:t xml:space="preserve">. Specific questions about the position can be directed to Dr. Jeffrey Ciesla, Search Committee Chair, by email to </w:t>
      </w:r>
      <w:hyperlink r:id="rId10">
        <w:r w:rsidR="00A21993">
          <w:rPr>
            <w:color w:val="1155CC"/>
            <w:u w:val="single"/>
          </w:rPr>
          <w:t>jciesla@kent.</w:t>
        </w:r>
      </w:hyperlink>
      <w:hyperlink r:id="rId11">
        <w:r w:rsidR="00A21993">
          <w:rPr>
            <w:color w:val="1155CC"/>
            <w:u w:val="single"/>
          </w:rPr>
          <w:t>edu</w:t>
        </w:r>
      </w:hyperlink>
      <w:r w:rsidR="00A21993">
        <w:t>.</w:t>
      </w:r>
    </w:p>
    <w:p w14:paraId="00000009" w14:textId="4037DE5D" w:rsidR="00D84BCA" w:rsidRDefault="00A21993">
      <w:pPr>
        <w:spacing w:before="100" w:after="100"/>
      </w:pPr>
      <w:r>
        <w:rPr>
          <w:b/>
        </w:rPr>
        <w:t>The Department of Psychological Sciences</w:t>
      </w:r>
      <w:r>
        <w:t xml:space="preserve"> is a highly productive, collaborative research environment</w:t>
      </w:r>
      <w:r w:rsidR="00C97471">
        <w:t xml:space="preserve"> that values scholarly productivity and grantsmanship.</w:t>
      </w:r>
      <w:r>
        <w:t xml:space="preserve"> </w:t>
      </w:r>
      <w:r w:rsidR="00DB1F51">
        <w:t xml:space="preserve">The faculty is internationally recognized for their research and the department is ranked by NSF as one of the “Top 100 Psychology Faculties” in federal research expenditures. </w:t>
      </w:r>
      <w:r>
        <w:t xml:space="preserve">The Department is home to </w:t>
      </w:r>
      <w:r w:rsidR="00DB1F51">
        <w:t xml:space="preserve">22 </w:t>
      </w:r>
      <w:r>
        <w:t>tenure-track faculty with active research labs</w:t>
      </w:r>
      <w:r w:rsidR="00DB1F51">
        <w:t xml:space="preserve"> and t</w:t>
      </w:r>
      <w:r>
        <w:t xml:space="preserve">he graduate program offers PhDs in Clinical, Social-Health, Cognitive/Cognitive Development and Behavioral Neuroscience.  </w:t>
      </w:r>
      <w:r w:rsidR="00835252">
        <w:t>T</w:t>
      </w:r>
      <w:r w:rsidR="00835252" w:rsidRPr="006149A8">
        <w:t>he Kent State University Student Life Study (</w:t>
      </w:r>
      <w:hyperlink r:id="rId12" w:history="1">
        <w:r w:rsidR="00835252" w:rsidRPr="005B1B0A">
          <w:rPr>
            <w:rStyle w:val="Hyperlink"/>
          </w:rPr>
          <w:t>https://www.kent.edu/student-life-study</w:t>
        </w:r>
      </w:hyperlink>
      <w:r w:rsidR="00835252" w:rsidRPr="006149A8">
        <w:t xml:space="preserve">), </w:t>
      </w:r>
      <w:r w:rsidR="00835252" w:rsidRPr="006149A8">
        <w:rPr>
          <w:shd w:val="clear" w:color="auto" w:fill="FEFEFE"/>
        </w:rPr>
        <w:t xml:space="preserve">which </w:t>
      </w:r>
      <w:r w:rsidR="00835252">
        <w:rPr>
          <w:shd w:val="clear" w:color="auto" w:fill="FEFEFE"/>
        </w:rPr>
        <w:t xml:space="preserve">is </w:t>
      </w:r>
      <w:r w:rsidR="00835252" w:rsidRPr="006149A8">
        <w:rPr>
          <w:shd w:val="clear" w:color="auto" w:fill="FEFEFE"/>
        </w:rPr>
        <w:t>enroll</w:t>
      </w:r>
      <w:r w:rsidR="00835252">
        <w:rPr>
          <w:shd w:val="clear" w:color="auto" w:fill="FEFEFE"/>
        </w:rPr>
        <w:t>ing</w:t>
      </w:r>
      <w:r w:rsidR="00835252" w:rsidRPr="006149A8">
        <w:rPr>
          <w:shd w:val="clear" w:color="auto" w:fill="FFFFFF"/>
        </w:rPr>
        <w:t xml:space="preserve"> and follow</w:t>
      </w:r>
      <w:r w:rsidR="00835252">
        <w:rPr>
          <w:shd w:val="clear" w:color="auto" w:fill="FFFFFF"/>
        </w:rPr>
        <w:t>ing</w:t>
      </w:r>
      <w:r w:rsidR="00835252" w:rsidRPr="006149A8">
        <w:rPr>
          <w:shd w:val="clear" w:color="auto" w:fill="FFFFFF"/>
        </w:rPr>
        <w:t xml:space="preserve"> 10,000 undergraduates to generate a comprehensive understanding of modern-day college life, including mental, physical, academic, and social health outcomes</w:t>
      </w:r>
      <w:r w:rsidR="00835252">
        <w:rPr>
          <w:shd w:val="clear" w:color="auto" w:fill="FFFFFF"/>
        </w:rPr>
        <w:t xml:space="preserve"> is led by faculty in </w:t>
      </w:r>
      <w:r w:rsidR="00835252">
        <w:rPr>
          <w:shd w:val="clear" w:color="auto" w:fill="FFFFFF"/>
        </w:rPr>
        <w:lastRenderedPageBreak/>
        <w:t>the Department of Psychological Sciences</w:t>
      </w:r>
      <w:r w:rsidR="00835252" w:rsidRPr="006149A8">
        <w:rPr>
          <w:shd w:val="clear" w:color="auto" w:fill="FFFFFF"/>
        </w:rPr>
        <w:t>.</w:t>
      </w:r>
      <w:r w:rsidR="00835252">
        <w:rPr>
          <w:shd w:val="clear" w:color="auto" w:fill="FFFFFF"/>
        </w:rPr>
        <w:t xml:space="preserve"> </w:t>
      </w:r>
      <w:r w:rsidR="00982977">
        <w:rPr>
          <w:shd w:val="clear" w:color="auto" w:fill="FFFFFF"/>
        </w:rPr>
        <w:t>Preference will</w:t>
      </w:r>
      <w:r w:rsidR="00DB1F51">
        <w:rPr>
          <w:shd w:val="clear" w:color="auto" w:fill="FFFFFF"/>
        </w:rPr>
        <w:t xml:space="preserve"> also</w:t>
      </w:r>
      <w:r w:rsidR="00982977">
        <w:rPr>
          <w:shd w:val="clear" w:color="auto" w:fill="FFFFFF"/>
        </w:rPr>
        <w:t xml:space="preserve"> be given to candidates who can contribute to this </w:t>
      </w:r>
      <w:r w:rsidR="001B30C8">
        <w:rPr>
          <w:shd w:val="clear" w:color="auto" w:fill="FFFFFF"/>
        </w:rPr>
        <w:t xml:space="preserve">initiative. </w:t>
      </w:r>
    </w:p>
    <w:p w14:paraId="0000000A" w14:textId="77777777" w:rsidR="00D84BCA" w:rsidRDefault="00A21993">
      <w:pPr>
        <w:spacing w:before="240" w:after="240"/>
      </w:pPr>
      <w:r>
        <w:rPr>
          <w:b/>
        </w:rPr>
        <w:t xml:space="preserve">Kent State University is an R1 research institution designated as </w:t>
      </w:r>
      <w:r>
        <w:rPr>
          <w:b/>
          <w:i/>
        </w:rPr>
        <w:t>very high research activity</w:t>
      </w:r>
      <w:r>
        <w:rPr>
          <w:b/>
        </w:rPr>
        <w:t xml:space="preserve"> by the Carnegie Classification of Institutions of Higher Education.</w:t>
      </w:r>
      <w:r>
        <w:t xml:space="preserve"> The university has strong partnerships with regional medical institutions such as Cleveland Clinic Foundation, Akron Children’s Hospital, University Hospitals, and NASA. The university</w:t>
      </w:r>
      <w:r>
        <w:rPr>
          <w:b/>
        </w:rPr>
        <w:t xml:space="preserve"> </w:t>
      </w:r>
      <w:r>
        <w:t xml:space="preserve">is nestled between two cities (Cleveland &amp; Akron) and attracts students from diverse socioeconomic backgrounds. Kent, OH is an affordable college town with </w:t>
      </w:r>
      <w:proofErr w:type="gramStart"/>
      <w:r>
        <w:t>close proximity</w:t>
      </w:r>
      <w:proofErr w:type="gramEnd"/>
      <w:r>
        <w:t xml:space="preserve"> to national parks, arts and culture. Students and faculty often live within walking distance.</w:t>
      </w:r>
    </w:p>
    <w:p w14:paraId="0000000B" w14:textId="77777777" w:rsidR="00D84BCA" w:rsidRDefault="00A21993">
      <w:pPr>
        <w:spacing w:before="240" w:after="240"/>
        <w:rPr>
          <w:b/>
        </w:rPr>
      </w:pPr>
      <w:r>
        <w:rPr>
          <w:b/>
        </w:rPr>
        <w:t>Kent State University is an Affirmative Action/Equal Opportunity Employer and encourages applications from candidates who would enhance the diversity of the University’s faculty.</w:t>
      </w:r>
    </w:p>
    <w:p w14:paraId="0000000C" w14:textId="77777777" w:rsidR="00D84BCA" w:rsidRDefault="00D84BCA"/>
    <w:sectPr w:rsidR="00D84B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BCA"/>
    <w:rsid w:val="00013E18"/>
    <w:rsid w:val="0004767F"/>
    <w:rsid w:val="000621B2"/>
    <w:rsid w:val="0007748D"/>
    <w:rsid w:val="000E22E8"/>
    <w:rsid w:val="000F141A"/>
    <w:rsid w:val="00182FF4"/>
    <w:rsid w:val="001B30C8"/>
    <w:rsid w:val="001D5F03"/>
    <w:rsid w:val="001E467E"/>
    <w:rsid w:val="0022258E"/>
    <w:rsid w:val="0023764F"/>
    <w:rsid w:val="00304516"/>
    <w:rsid w:val="00333D01"/>
    <w:rsid w:val="003B4544"/>
    <w:rsid w:val="003E627C"/>
    <w:rsid w:val="00453689"/>
    <w:rsid w:val="00467181"/>
    <w:rsid w:val="004725BC"/>
    <w:rsid w:val="004C4DF5"/>
    <w:rsid w:val="004E0B16"/>
    <w:rsid w:val="004F4191"/>
    <w:rsid w:val="005107F7"/>
    <w:rsid w:val="005253FC"/>
    <w:rsid w:val="00525465"/>
    <w:rsid w:val="005750BE"/>
    <w:rsid w:val="00590617"/>
    <w:rsid w:val="005D11BF"/>
    <w:rsid w:val="005F28A8"/>
    <w:rsid w:val="006249F1"/>
    <w:rsid w:val="00671558"/>
    <w:rsid w:val="00681E80"/>
    <w:rsid w:val="006821BD"/>
    <w:rsid w:val="00683384"/>
    <w:rsid w:val="006944C5"/>
    <w:rsid w:val="006B4A98"/>
    <w:rsid w:val="006D1A4C"/>
    <w:rsid w:val="00703217"/>
    <w:rsid w:val="00731DDF"/>
    <w:rsid w:val="00797D96"/>
    <w:rsid w:val="00804755"/>
    <w:rsid w:val="00835252"/>
    <w:rsid w:val="0087625B"/>
    <w:rsid w:val="008766A2"/>
    <w:rsid w:val="00881F6C"/>
    <w:rsid w:val="00917CDC"/>
    <w:rsid w:val="009319E4"/>
    <w:rsid w:val="00963C60"/>
    <w:rsid w:val="00982977"/>
    <w:rsid w:val="00A211F1"/>
    <w:rsid w:val="00A21993"/>
    <w:rsid w:val="00A9292F"/>
    <w:rsid w:val="00AF0D2F"/>
    <w:rsid w:val="00B27B83"/>
    <w:rsid w:val="00C97471"/>
    <w:rsid w:val="00D5529D"/>
    <w:rsid w:val="00D84BCA"/>
    <w:rsid w:val="00D84EBE"/>
    <w:rsid w:val="00D93BC3"/>
    <w:rsid w:val="00D96252"/>
    <w:rsid w:val="00DA4E3F"/>
    <w:rsid w:val="00DB0764"/>
    <w:rsid w:val="00DB1F51"/>
    <w:rsid w:val="00DB7D86"/>
    <w:rsid w:val="00E26A5F"/>
    <w:rsid w:val="00E819AE"/>
    <w:rsid w:val="00F15735"/>
    <w:rsid w:val="00F7447F"/>
    <w:rsid w:val="00F90310"/>
    <w:rsid w:val="00FB1BC7"/>
    <w:rsid w:val="00FC7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97BA"/>
  <w15:docId w15:val="{6C7F3CA2-EB79-4C64-8B5D-AD2226CB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8338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384"/>
    <w:rPr>
      <w:rFonts w:ascii="Segoe UI" w:hAnsi="Segoe UI" w:cs="Segoe UI"/>
      <w:sz w:val="18"/>
      <w:szCs w:val="18"/>
    </w:rPr>
  </w:style>
  <w:style w:type="character" w:styleId="Hyperlink">
    <w:name w:val="Hyperlink"/>
    <w:basedOn w:val="DefaultParagraphFont"/>
    <w:uiPriority w:val="99"/>
    <w:unhideWhenUsed/>
    <w:rsid w:val="00835252"/>
    <w:rPr>
      <w:color w:val="0563C1"/>
      <w:u w:val="single"/>
    </w:rPr>
  </w:style>
  <w:style w:type="paragraph" w:styleId="CommentSubject">
    <w:name w:val="annotation subject"/>
    <w:basedOn w:val="CommentText"/>
    <w:next w:val="CommentText"/>
    <w:link w:val="CommentSubjectChar"/>
    <w:uiPriority w:val="99"/>
    <w:semiHidden/>
    <w:unhideWhenUsed/>
    <w:rsid w:val="001B30C8"/>
    <w:rPr>
      <w:b/>
      <w:bCs/>
    </w:rPr>
  </w:style>
  <w:style w:type="character" w:customStyle="1" w:styleId="CommentSubjectChar">
    <w:name w:val="Comment Subject Char"/>
    <w:basedOn w:val="CommentTextChar"/>
    <w:link w:val="CommentSubject"/>
    <w:uiPriority w:val="99"/>
    <w:semiHidden/>
    <w:rsid w:val="001B30C8"/>
    <w:rPr>
      <w:b/>
      <w:bCs/>
      <w:sz w:val="20"/>
      <w:szCs w:val="20"/>
    </w:rPr>
  </w:style>
  <w:style w:type="paragraph" w:styleId="Revision">
    <w:name w:val="Revision"/>
    <w:hidden/>
    <w:uiPriority w:val="99"/>
    <w:semiHidden/>
    <w:rsid w:val="006D1A4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kent.edu/employmen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kent.edu/psychology" TargetMode="External"/><Relationship Id="rId12" Type="http://schemas.openxmlformats.org/officeDocument/2006/relationships/hyperlink" Target="https://www.kent.edu/student-life-stud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ciesla@kent.edu" TargetMode="External"/><Relationship Id="rId5" Type="http://schemas.openxmlformats.org/officeDocument/2006/relationships/settings" Target="settings.xml"/><Relationship Id="rId10" Type="http://schemas.openxmlformats.org/officeDocument/2006/relationships/hyperlink" Target="mailto:jciesla@kent.edu" TargetMode="External"/><Relationship Id="rId4" Type="http://schemas.openxmlformats.org/officeDocument/2006/relationships/styles" Target="styles.xml"/><Relationship Id="rId9" Type="http://schemas.openxmlformats.org/officeDocument/2006/relationships/hyperlink" Target="mailto:psysearch@kent.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D8C1DEE1B8E4AA1EE1D00DCD85CFA" ma:contentTypeVersion="17" ma:contentTypeDescription="Create a new document." ma:contentTypeScope="" ma:versionID="1470de91c95e2203423b874e476a8dff">
  <xsd:schema xmlns:xsd="http://www.w3.org/2001/XMLSchema" xmlns:xs="http://www.w3.org/2001/XMLSchema" xmlns:p="http://schemas.microsoft.com/office/2006/metadata/properties" xmlns:ns3="599fca35-bcbb-4282-b258-ad56876e7f51" xmlns:ns4="7919abcb-2687-4cf4-a332-be5bcbbb0ab7" targetNamespace="http://schemas.microsoft.com/office/2006/metadata/properties" ma:root="true" ma:fieldsID="54e5a4c6717e93694787003d857d08b3" ns3:_="" ns4:_="">
    <xsd:import namespace="599fca35-bcbb-4282-b258-ad56876e7f51"/>
    <xsd:import namespace="7919abcb-2687-4cf4-a332-be5bcbbb0ab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fca35-bcbb-4282-b258-ad56876e7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9abcb-2687-4cf4-a332-be5bcbbb0a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99fca35-bcbb-4282-b258-ad56876e7f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C445D4-1D16-4B12-A9AF-A6972DA97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fca35-bcbb-4282-b258-ad56876e7f51"/>
    <ds:schemaRef ds:uri="7919abcb-2687-4cf4-a332-be5bcbbb0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179C22-F411-43D8-B5A8-9542C18D985E}">
  <ds:schemaRefs>
    <ds:schemaRef ds:uri="http://schemas.microsoft.com/office/2006/metadata/properties"/>
    <ds:schemaRef ds:uri="http://schemas.microsoft.com/office/infopath/2007/PartnerControls"/>
    <ds:schemaRef ds:uri="599fca35-bcbb-4282-b258-ad56876e7f51"/>
  </ds:schemaRefs>
</ds:datastoreItem>
</file>

<file path=customXml/itemProps3.xml><?xml version="1.0" encoding="utf-8"?>
<ds:datastoreItem xmlns:ds="http://schemas.openxmlformats.org/officeDocument/2006/customXml" ds:itemID="{670BBE7C-5476-4178-BB16-D61EFD1106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Kent State University</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Ciesla, Jeffrey</dc:creator>
  <cp:lastModifiedBy>Coifman, Karin</cp:lastModifiedBy>
  <cp:revision>4</cp:revision>
  <cp:lastPrinted>2023-09-28T20:59:00Z</cp:lastPrinted>
  <dcterms:created xsi:type="dcterms:W3CDTF">2024-07-18T10:02:00Z</dcterms:created>
  <dcterms:modified xsi:type="dcterms:W3CDTF">2024-07-22T10:38:00Z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0x01010019AD8C1DEE1B8E4AA1EE1D00DCD85CFA</vt:lpwstr>
  </property>
</Properties>
</file>